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7C8B4" w14:textId="4D140783" w:rsidR="00910969" w:rsidRPr="00726B6F" w:rsidRDefault="00B2171F" w:rsidP="00726B6F">
      <w:pPr>
        <w:spacing w:before="240" w:after="120" w:line="276" w:lineRule="auto"/>
        <w:rPr>
          <w:rFonts w:ascii="Calibri" w:hAnsi="Calibri"/>
          <w:b/>
          <w:sz w:val="28"/>
          <w:szCs w:val="28"/>
        </w:rPr>
      </w:pPr>
      <w:r w:rsidRPr="00910969">
        <w:rPr>
          <w:rFonts w:ascii="Calibri" w:hAnsi="Calibri"/>
          <w:b/>
          <w:sz w:val="28"/>
          <w:szCs w:val="24"/>
        </w:rPr>
        <w:t xml:space="preserve">Formularz szacowania wartości </w:t>
      </w:r>
      <w:r w:rsidR="00726B6F" w:rsidRPr="00726B6F">
        <w:rPr>
          <w:rFonts w:ascii="Calibri" w:hAnsi="Calibri" w:cs="Calibri"/>
          <w:b/>
          <w:bCs/>
          <w:sz w:val="28"/>
          <w:szCs w:val="28"/>
        </w:rPr>
        <w:t xml:space="preserve">usługi wsparcia eksperckiego przy realizacji </w:t>
      </w:r>
      <w:r w:rsidR="00F7039F" w:rsidRPr="00726B6F">
        <w:rPr>
          <w:rFonts w:ascii="Calibri" w:hAnsi="Calibri" w:cs="Calibri"/>
          <w:b/>
          <w:bCs/>
          <w:sz w:val="28"/>
          <w:szCs w:val="28"/>
        </w:rPr>
        <w:t>bada</w:t>
      </w:r>
      <w:r w:rsidR="00F7039F">
        <w:rPr>
          <w:rFonts w:ascii="Calibri" w:hAnsi="Calibri" w:cs="Calibri"/>
          <w:b/>
          <w:bCs/>
          <w:sz w:val="28"/>
          <w:szCs w:val="28"/>
        </w:rPr>
        <w:t>nia</w:t>
      </w:r>
      <w:r w:rsidR="00F7039F" w:rsidRPr="00726B6F">
        <w:rPr>
          <w:rFonts w:ascii="Calibri" w:hAnsi="Calibri" w:cs="Calibri"/>
          <w:b/>
          <w:bCs/>
          <w:sz w:val="28"/>
          <w:szCs w:val="28"/>
        </w:rPr>
        <w:t xml:space="preserve"> </w:t>
      </w:r>
      <w:r w:rsidR="00726B6F" w:rsidRPr="00726B6F">
        <w:rPr>
          <w:rFonts w:ascii="Calibri" w:hAnsi="Calibri" w:cs="Calibri"/>
          <w:b/>
          <w:bCs/>
          <w:sz w:val="28"/>
          <w:szCs w:val="28"/>
        </w:rPr>
        <w:t>ilościow</w:t>
      </w:r>
      <w:r w:rsidR="00F7039F">
        <w:rPr>
          <w:rFonts w:ascii="Calibri" w:hAnsi="Calibri" w:cs="Calibri"/>
          <w:b/>
          <w:bCs/>
          <w:sz w:val="28"/>
          <w:szCs w:val="28"/>
        </w:rPr>
        <w:t>ego</w:t>
      </w:r>
      <w:r w:rsidR="00726B6F" w:rsidRPr="00726B6F">
        <w:rPr>
          <w:rFonts w:ascii="Calibri" w:hAnsi="Calibri" w:cs="Calibri"/>
          <w:b/>
          <w:bCs/>
          <w:sz w:val="28"/>
          <w:szCs w:val="28"/>
        </w:rPr>
        <w:t xml:space="preserve"> w ramach I</w:t>
      </w:r>
      <w:r w:rsidR="008978DD">
        <w:rPr>
          <w:rFonts w:ascii="Calibri" w:hAnsi="Calibri" w:cs="Calibri"/>
          <w:b/>
          <w:bCs/>
          <w:sz w:val="28"/>
          <w:szCs w:val="28"/>
        </w:rPr>
        <w:t>I</w:t>
      </w:r>
      <w:r w:rsidR="00726B6F" w:rsidRPr="00726B6F">
        <w:rPr>
          <w:rFonts w:ascii="Calibri" w:hAnsi="Calibri" w:cs="Calibri"/>
          <w:b/>
          <w:bCs/>
          <w:sz w:val="28"/>
          <w:szCs w:val="28"/>
        </w:rPr>
        <w:t xml:space="preserve"> edycji badania </w:t>
      </w:r>
      <w:r w:rsidR="007B774D" w:rsidRPr="007B774D">
        <w:rPr>
          <w:rFonts w:ascii="Calibri" w:hAnsi="Calibri" w:cs="Calibri"/>
          <w:b/>
          <w:bCs/>
          <w:sz w:val="28"/>
          <w:szCs w:val="28"/>
        </w:rPr>
        <w:t>„Przeprowadzenie trzech edycji badania. Innowacyjność i inne strategie firm na rzecz budowy pozycji i przewag konkurencyjnych”</w:t>
      </w:r>
    </w:p>
    <w:p w14:paraId="69EB9FF1" w14:textId="77777777" w:rsidR="00B2171F" w:rsidRPr="00C747E6" w:rsidRDefault="00344AA2" w:rsidP="00A67F05">
      <w:pPr>
        <w:spacing w:before="240" w:line="276" w:lineRule="auto"/>
        <w:jc w:val="left"/>
        <w:rPr>
          <w:rFonts w:ascii="Calibri" w:hAnsi="Calibri" w:cs="Calibri"/>
          <w:sz w:val="24"/>
          <w:szCs w:val="24"/>
        </w:rPr>
      </w:pPr>
      <w:r w:rsidRPr="00C747E6">
        <w:rPr>
          <w:rFonts w:ascii="Calibri" w:hAnsi="Calibri" w:cs="Calibri"/>
          <w:sz w:val="24"/>
          <w:szCs w:val="24"/>
        </w:rPr>
        <w:t>Data sporządzenia wyceny</w:t>
      </w:r>
      <w:r w:rsidR="008F5E8E" w:rsidRPr="00C747E6">
        <w:rPr>
          <w:rFonts w:ascii="Calibri" w:hAnsi="Calibri" w:cs="Calibri"/>
          <w:sz w:val="24"/>
          <w:szCs w:val="24"/>
        </w:rPr>
        <w:t>:</w:t>
      </w:r>
      <w:r w:rsidR="00E12969">
        <w:rPr>
          <w:rFonts w:ascii="Calibri" w:hAnsi="Calibri" w:cs="Calibri"/>
          <w:sz w:val="24"/>
          <w:szCs w:val="24"/>
        </w:rPr>
        <w:t xml:space="preserve"> </w:t>
      </w:r>
    </w:p>
    <w:p w14:paraId="0F63D8D0" w14:textId="77777777" w:rsidR="0034778E" w:rsidRPr="00C747E6" w:rsidRDefault="008F5E8E" w:rsidP="00A67F05">
      <w:pPr>
        <w:spacing w:before="240" w:line="276" w:lineRule="auto"/>
        <w:jc w:val="left"/>
        <w:rPr>
          <w:rFonts w:ascii="Calibri" w:hAnsi="Calibri" w:cs="Calibri"/>
          <w:sz w:val="24"/>
          <w:szCs w:val="24"/>
        </w:rPr>
      </w:pPr>
      <w:r w:rsidRPr="00C747E6">
        <w:rPr>
          <w:rFonts w:ascii="Calibri" w:hAnsi="Calibri" w:cs="Calibri"/>
          <w:sz w:val="24"/>
          <w:szCs w:val="24"/>
        </w:rPr>
        <w:t>Wyceniający:</w:t>
      </w:r>
      <w:r w:rsidR="00E12969">
        <w:rPr>
          <w:rFonts w:ascii="Calibri" w:hAnsi="Calibri" w:cs="Calibri"/>
          <w:sz w:val="24"/>
          <w:szCs w:val="24"/>
        </w:rPr>
        <w:t xml:space="preserve"> </w:t>
      </w:r>
    </w:p>
    <w:p w14:paraId="04816B7F" w14:textId="77777777" w:rsidR="008F5E8E" w:rsidRPr="00C747E6" w:rsidRDefault="008F5E8E" w:rsidP="00A67F05">
      <w:pPr>
        <w:spacing w:before="240" w:line="276" w:lineRule="auto"/>
        <w:jc w:val="left"/>
        <w:rPr>
          <w:rFonts w:ascii="Calibri" w:hAnsi="Calibri" w:cs="Calibri"/>
          <w:sz w:val="24"/>
          <w:szCs w:val="24"/>
        </w:rPr>
      </w:pPr>
      <w:r w:rsidRPr="00C747E6">
        <w:rPr>
          <w:rFonts w:ascii="Calibri" w:hAnsi="Calibri" w:cs="Calibri"/>
          <w:sz w:val="24"/>
          <w:szCs w:val="24"/>
        </w:rPr>
        <w:t xml:space="preserve">Osoba do kontaktu: </w:t>
      </w:r>
    </w:p>
    <w:p w14:paraId="7405A8FF" w14:textId="77777777" w:rsidR="008F5E8E" w:rsidRPr="007B774D" w:rsidRDefault="008F5E8E" w:rsidP="00A67F05">
      <w:pPr>
        <w:spacing w:before="240" w:line="276" w:lineRule="auto"/>
        <w:jc w:val="left"/>
        <w:rPr>
          <w:rFonts w:ascii="Calibri" w:hAnsi="Calibri" w:cs="Calibri"/>
          <w:sz w:val="24"/>
          <w:szCs w:val="24"/>
        </w:rPr>
      </w:pPr>
      <w:r w:rsidRPr="007B774D">
        <w:rPr>
          <w:rFonts w:ascii="Calibri" w:hAnsi="Calibri" w:cs="Calibri"/>
          <w:sz w:val="24"/>
          <w:szCs w:val="24"/>
        </w:rPr>
        <w:t xml:space="preserve">E-mail: </w:t>
      </w:r>
    </w:p>
    <w:p w14:paraId="183131E1" w14:textId="77777777" w:rsidR="00910969" w:rsidRPr="007B774D" w:rsidRDefault="008F5E8E" w:rsidP="00A67F05">
      <w:pPr>
        <w:spacing w:before="240" w:line="276" w:lineRule="auto"/>
        <w:jc w:val="left"/>
        <w:rPr>
          <w:rFonts w:ascii="Calibri" w:hAnsi="Calibri" w:cs="Calibri"/>
          <w:sz w:val="24"/>
          <w:szCs w:val="24"/>
        </w:rPr>
      </w:pPr>
      <w:r w:rsidRPr="007B774D">
        <w:rPr>
          <w:rFonts w:ascii="Calibri" w:hAnsi="Calibri" w:cs="Calibri"/>
          <w:sz w:val="24"/>
          <w:szCs w:val="24"/>
        </w:rPr>
        <w:t>Telefon:</w:t>
      </w:r>
      <w:r w:rsidR="00E12969" w:rsidRPr="007B774D">
        <w:rPr>
          <w:rFonts w:ascii="Calibri" w:hAnsi="Calibri" w:cs="Calibri"/>
          <w:sz w:val="24"/>
          <w:szCs w:val="24"/>
        </w:rPr>
        <w:t xml:space="preserve"> </w:t>
      </w:r>
    </w:p>
    <w:p w14:paraId="5F425379" w14:textId="0E89450B" w:rsidR="000D142B" w:rsidRPr="00A171FB" w:rsidRDefault="00910969" w:rsidP="000766AC">
      <w:pPr>
        <w:spacing w:before="240"/>
        <w:jc w:val="left"/>
        <w:rPr>
          <w:rFonts w:ascii="Calibri" w:hAnsi="Calibri" w:cs="Calibri"/>
          <w:sz w:val="24"/>
          <w:szCs w:val="24"/>
        </w:rPr>
      </w:pPr>
      <w:r w:rsidRPr="00A171FB">
        <w:rPr>
          <w:rFonts w:ascii="Calibri" w:hAnsi="Calibri" w:cs="Calibri"/>
          <w:sz w:val="24"/>
          <w:szCs w:val="24"/>
        </w:rPr>
        <w:t xml:space="preserve">W </w:t>
      </w:r>
      <w:r w:rsidR="00F8557C">
        <w:rPr>
          <w:rFonts w:ascii="Calibri" w:hAnsi="Calibri" w:cs="Calibri"/>
          <w:sz w:val="24"/>
          <w:szCs w:val="24"/>
        </w:rPr>
        <w:t>poniższej tabeli</w:t>
      </w:r>
      <w:r w:rsidR="00F8557C" w:rsidRPr="00A171FB">
        <w:rPr>
          <w:rFonts w:ascii="Calibri" w:hAnsi="Calibri" w:cs="Calibri"/>
          <w:sz w:val="24"/>
          <w:szCs w:val="24"/>
        </w:rPr>
        <w:t xml:space="preserve"> </w:t>
      </w:r>
      <w:r w:rsidRPr="00A171FB">
        <w:rPr>
          <w:rFonts w:ascii="Calibri" w:hAnsi="Calibri" w:cs="Calibri"/>
          <w:sz w:val="24"/>
          <w:szCs w:val="24"/>
        </w:rPr>
        <w:t>prosimy wskazać</w:t>
      </w:r>
      <w:r w:rsidR="00394D2F" w:rsidRPr="00746BBA">
        <w:rPr>
          <w:rFonts w:ascii="Calibri" w:hAnsi="Calibri" w:cs="Calibri"/>
          <w:sz w:val="24"/>
          <w:szCs w:val="24"/>
        </w:rPr>
        <w:t xml:space="preserve"> </w:t>
      </w:r>
      <w:r w:rsidR="00F8557C">
        <w:rPr>
          <w:rFonts w:ascii="Calibri" w:hAnsi="Calibri" w:cs="Calibri"/>
          <w:sz w:val="24"/>
          <w:szCs w:val="24"/>
        </w:rPr>
        <w:t xml:space="preserve">szacunkową </w:t>
      </w:r>
      <w:r w:rsidR="00394D2F" w:rsidRPr="00746BBA">
        <w:rPr>
          <w:rFonts w:ascii="Calibri" w:hAnsi="Calibri" w:cs="Calibri"/>
          <w:sz w:val="24"/>
          <w:szCs w:val="24"/>
        </w:rPr>
        <w:t>c</w:t>
      </w:r>
      <w:r w:rsidRPr="00A171FB">
        <w:rPr>
          <w:rFonts w:ascii="Calibri" w:hAnsi="Calibri" w:cs="Calibri"/>
          <w:sz w:val="24"/>
          <w:szCs w:val="24"/>
        </w:rPr>
        <w:t>en</w:t>
      </w:r>
      <w:r w:rsidR="00F8557C">
        <w:rPr>
          <w:rFonts w:ascii="Calibri" w:hAnsi="Calibri" w:cs="Calibri"/>
          <w:sz w:val="24"/>
          <w:szCs w:val="24"/>
        </w:rPr>
        <w:t>ę</w:t>
      </w:r>
      <w:r w:rsidRPr="00A171FB">
        <w:rPr>
          <w:rFonts w:ascii="Calibri" w:hAnsi="Calibri" w:cs="Calibri"/>
          <w:sz w:val="24"/>
          <w:szCs w:val="24"/>
        </w:rPr>
        <w:t xml:space="preserve"> </w:t>
      </w:r>
      <w:r w:rsidR="00394D2F" w:rsidRPr="00746BBA">
        <w:rPr>
          <w:rFonts w:ascii="Calibri" w:hAnsi="Calibri" w:cs="Calibri"/>
          <w:sz w:val="24"/>
          <w:szCs w:val="24"/>
        </w:rPr>
        <w:t>brutto</w:t>
      </w:r>
      <w:r w:rsidRPr="00A171FB">
        <w:rPr>
          <w:rFonts w:ascii="Calibri" w:hAnsi="Calibri" w:cs="Calibri"/>
          <w:sz w:val="24"/>
          <w:szCs w:val="24"/>
        </w:rPr>
        <w:t xml:space="preserve"> za usług</w:t>
      </w:r>
      <w:r w:rsidR="000D142B">
        <w:rPr>
          <w:rFonts w:ascii="Calibri" w:hAnsi="Calibri" w:cs="Calibri"/>
          <w:sz w:val="24"/>
          <w:szCs w:val="24"/>
        </w:rPr>
        <w:t>ę</w:t>
      </w:r>
      <w:r w:rsidR="000766AC">
        <w:rPr>
          <w:rFonts w:ascii="Calibri" w:hAnsi="Calibri" w:cs="Calibri"/>
          <w:sz w:val="24"/>
          <w:szCs w:val="24"/>
        </w:rPr>
        <w:t xml:space="preserve"> wsparcia eksperckiego:</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7244"/>
        <w:gridCol w:w="1206"/>
      </w:tblGrid>
      <w:tr w:rsidR="00726B6F" w:rsidRPr="002655BD" w14:paraId="692A8655" w14:textId="77777777" w:rsidTr="000766AC">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F2F2F2"/>
            <w:hideMark/>
          </w:tcPr>
          <w:p w14:paraId="3FBCCF57" w14:textId="77777777" w:rsidR="00726B6F" w:rsidRPr="002655BD" w:rsidRDefault="00726B6F" w:rsidP="005B76CB">
            <w:pPr>
              <w:spacing w:line="276" w:lineRule="auto"/>
              <w:jc w:val="left"/>
              <w:rPr>
                <w:rFonts w:ascii="Calibri" w:hAnsi="Calibri"/>
                <w:sz w:val="24"/>
                <w:szCs w:val="24"/>
              </w:rPr>
            </w:pPr>
            <w:r w:rsidRPr="002655BD">
              <w:rPr>
                <w:rFonts w:ascii="Calibri" w:hAnsi="Calibri"/>
                <w:sz w:val="24"/>
                <w:szCs w:val="24"/>
              </w:rPr>
              <w:t>Lp.</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14:paraId="496B0E80" w14:textId="77777777" w:rsidR="00726B6F" w:rsidRPr="002655BD" w:rsidRDefault="00726B6F" w:rsidP="005B76CB">
            <w:pPr>
              <w:spacing w:line="276" w:lineRule="auto"/>
              <w:jc w:val="left"/>
              <w:rPr>
                <w:rFonts w:ascii="Calibri" w:hAnsi="Calibri"/>
                <w:sz w:val="24"/>
                <w:szCs w:val="24"/>
              </w:rPr>
            </w:pPr>
            <w:r w:rsidRPr="002655BD">
              <w:rPr>
                <w:rFonts w:ascii="Calibri" w:hAnsi="Calibri"/>
                <w:sz w:val="24"/>
                <w:szCs w:val="24"/>
              </w:rPr>
              <w:t>Opis</w:t>
            </w:r>
          </w:p>
        </w:tc>
        <w:tc>
          <w:tcPr>
            <w:tcW w:w="0" w:type="auto"/>
            <w:tcBorders>
              <w:top w:val="single" w:sz="4" w:space="0" w:color="auto"/>
              <w:left w:val="single" w:sz="4" w:space="0" w:color="auto"/>
              <w:bottom w:val="single" w:sz="4" w:space="0" w:color="auto"/>
              <w:right w:val="single" w:sz="4" w:space="0" w:color="auto"/>
            </w:tcBorders>
            <w:shd w:val="clear" w:color="auto" w:fill="F2F2F2"/>
            <w:hideMark/>
          </w:tcPr>
          <w:p w14:paraId="5A617DF8" w14:textId="77777777" w:rsidR="00726B6F" w:rsidRPr="002655BD" w:rsidRDefault="00726B6F" w:rsidP="005B76CB">
            <w:pPr>
              <w:spacing w:line="276" w:lineRule="auto"/>
              <w:jc w:val="left"/>
              <w:rPr>
                <w:rFonts w:ascii="Calibri" w:hAnsi="Calibri"/>
                <w:sz w:val="24"/>
                <w:szCs w:val="24"/>
              </w:rPr>
            </w:pPr>
            <w:r w:rsidRPr="002655BD">
              <w:rPr>
                <w:rFonts w:ascii="Calibri" w:hAnsi="Calibri"/>
                <w:sz w:val="24"/>
                <w:szCs w:val="24"/>
              </w:rPr>
              <w:t>Cena brutto (PLN)</w:t>
            </w:r>
          </w:p>
        </w:tc>
      </w:tr>
      <w:tr w:rsidR="00726B6F" w:rsidRPr="002655BD" w14:paraId="7A7EEB8C" w14:textId="77777777" w:rsidTr="000766AC">
        <w:trPr>
          <w:trHeight w:val="20"/>
        </w:trPr>
        <w:tc>
          <w:tcPr>
            <w:tcW w:w="0" w:type="auto"/>
            <w:tcBorders>
              <w:top w:val="single" w:sz="4" w:space="0" w:color="auto"/>
              <w:left w:val="single" w:sz="4" w:space="0" w:color="auto"/>
              <w:bottom w:val="single" w:sz="4" w:space="0" w:color="auto"/>
              <w:right w:val="single" w:sz="4" w:space="0" w:color="auto"/>
            </w:tcBorders>
            <w:hideMark/>
          </w:tcPr>
          <w:p w14:paraId="1F7052A8" w14:textId="77777777" w:rsidR="00726B6F" w:rsidRPr="002655BD" w:rsidRDefault="00726B6F" w:rsidP="005B76CB">
            <w:pPr>
              <w:spacing w:line="276" w:lineRule="auto"/>
              <w:jc w:val="left"/>
              <w:rPr>
                <w:rFonts w:ascii="Calibri" w:hAnsi="Calibri"/>
                <w:sz w:val="24"/>
                <w:szCs w:val="24"/>
              </w:rPr>
            </w:pPr>
            <w:r w:rsidRPr="002655BD">
              <w:rPr>
                <w:rFonts w:ascii="Calibri" w:hAnsi="Calibri"/>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331FC076" w14:textId="329A8F4F" w:rsidR="00726B6F" w:rsidRPr="002655BD" w:rsidRDefault="00D12263" w:rsidP="00394D2F">
            <w:pPr>
              <w:spacing w:line="276" w:lineRule="auto"/>
              <w:jc w:val="left"/>
              <w:rPr>
                <w:rFonts w:ascii="Calibri" w:hAnsi="Calibri"/>
                <w:sz w:val="24"/>
                <w:szCs w:val="24"/>
              </w:rPr>
            </w:pPr>
            <w:r>
              <w:rPr>
                <w:rFonts w:ascii="Calibri" w:hAnsi="Calibri" w:cs="Calibri"/>
                <w:sz w:val="24"/>
                <w:szCs w:val="24"/>
              </w:rPr>
              <w:t>W</w:t>
            </w:r>
            <w:r w:rsidR="00726B6F" w:rsidRPr="002D50E4">
              <w:rPr>
                <w:rFonts w:ascii="Calibri" w:hAnsi="Calibri" w:cs="Calibri"/>
                <w:sz w:val="24"/>
                <w:szCs w:val="24"/>
              </w:rPr>
              <w:t xml:space="preserve">sparcie przy </w:t>
            </w:r>
            <w:r w:rsidR="003708CD">
              <w:rPr>
                <w:rFonts w:ascii="Calibri" w:hAnsi="Calibri" w:cs="Calibri"/>
                <w:sz w:val="24"/>
                <w:szCs w:val="24"/>
              </w:rPr>
              <w:t xml:space="preserve">weryfikacji założeń doboru </w:t>
            </w:r>
            <w:r w:rsidR="00D65EFB">
              <w:rPr>
                <w:rFonts w:ascii="Calibri" w:hAnsi="Calibri" w:cs="Calibri"/>
                <w:sz w:val="24"/>
                <w:szCs w:val="24"/>
              </w:rPr>
              <w:t>próby</w:t>
            </w:r>
            <w:r w:rsidR="003708CD">
              <w:rPr>
                <w:rFonts w:ascii="Calibri" w:hAnsi="Calibri" w:cs="Calibri"/>
                <w:sz w:val="24"/>
                <w:szCs w:val="24"/>
              </w:rPr>
              <w:t xml:space="preserve">, </w:t>
            </w:r>
            <w:r w:rsidR="00D65EFB">
              <w:rPr>
                <w:rFonts w:ascii="Calibri" w:hAnsi="Calibri" w:cs="Calibri"/>
                <w:sz w:val="24"/>
                <w:szCs w:val="24"/>
              </w:rPr>
              <w:t>operatu</w:t>
            </w:r>
            <w:r w:rsidR="00005739">
              <w:rPr>
                <w:rFonts w:ascii="Calibri" w:hAnsi="Calibri" w:cs="Calibri"/>
                <w:sz w:val="24"/>
                <w:szCs w:val="24"/>
              </w:rPr>
              <w:t>,</w:t>
            </w:r>
            <w:r w:rsidR="003708CD">
              <w:rPr>
                <w:rFonts w:ascii="Calibri" w:hAnsi="Calibri" w:cs="Calibri"/>
                <w:sz w:val="24"/>
                <w:szCs w:val="24"/>
              </w:rPr>
              <w:t xml:space="preserve"> </w:t>
            </w:r>
            <w:r w:rsidR="00726B6F" w:rsidRPr="002D50E4">
              <w:rPr>
                <w:rFonts w:ascii="Calibri" w:hAnsi="Calibri" w:cs="Calibri"/>
                <w:sz w:val="24"/>
                <w:szCs w:val="24"/>
              </w:rPr>
              <w:t>pomiaru</w:t>
            </w:r>
            <w:r w:rsidR="00D65EFB">
              <w:rPr>
                <w:rFonts w:ascii="Calibri" w:hAnsi="Calibri" w:cs="Calibri"/>
                <w:sz w:val="24"/>
                <w:szCs w:val="24"/>
              </w:rPr>
              <w:t xml:space="preserve"> i analiz z wykorzystaniem wskaźnika</w:t>
            </w:r>
            <w:r w:rsidR="00726B6F" w:rsidRPr="002D50E4">
              <w:rPr>
                <w:rFonts w:ascii="Calibri" w:hAnsi="Calibri" w:cs="Calibri"/>
                <w:sz w:val="24"/>
                <w:szCs w:val="24"/>
              </w:rPr>
              <w:t xml:space="preserve"> dojrzałości innowacyjnej</w:t>
            </w:r>
            <w:r w:rsidR="008978DD">
              <w:rPr>
                <w:rFonts w:ascii="Calibri" w:hAnsi="Calibri" w:cs="Calibri"/>
                <w:sz w:val="24"/>
                <w:szCs w:val="24"/>
              </w:rPr>
              <w:t xml:space="preserve"> </w:t>
            </w:r>
            <w:r w:rsidR="00D65EFB">
              <w:rPr>
                <w:rFonts w:ascii="Calibri" w:hAnsi="Calibri" w:cs="Calibri"/>
                <w:sz w:val="24"/>
                <w:szCs w:val="24"/>
              </w:rPr>
              <w:t>oraz</w:t>
            </w:r>
            <w:r w:rsidR="008978DD">
              <w:rPr>
                <w:rFonts w:ascii="Calibri" w:hAnsi="Calibri" w:cs="Calibri"/>
                <w:sz w:val="24"/>
                <w:szCs w:val="24"/>
              </w:rPr>
              <w:t xml:space="preserve"> wskaźnika dojrzałości konkurencyjnej</w:t>
            </w:r>
            <w:r w:rsidR="00DD7AA7">
              <w:rPr>
                <w:rFonts w:ascii="Calibri" w:hAnsi="Calibri" w:cs="Calibri"/>
                <w:sz w:val="24"/>
                <w:szCs w:val="24"/>
              </w:rPr>
              <w:t xml:space="preserve"> przedsiębiorstw</w:t>
            </w:r>
          </w:p>
        </w:tc>
        <w:tc>
          <w:tcPr>
            <w:tcW w:w="0" w:type="auto"/>
            <w:tcBorders>
              <w:top w:val="single" w:sz="4" w:space="0" w:color="auto"/>
              <w:left w:val="single" w:sz="4" w:space="0" w:color="auto"/>
              <w:bottom w:val="single" w:sz="4" w:space="0" w:color="auto"/>
              <w:right w:val="single" w:sz="4" w:space="0" w:color="auto"/>
            </w:tcBorders>
          </w:tcPr>
          <w:p w14:paraId="522898E8" w14:textId="77777777" w:rsidR="00726B6F" w:rsidRPr="002655BD" w:rsidRDefault="00726B6F" w:rsidP="00E12969">
            <w:pPr>
              <w:spacing w:line="276" w:lineRule="auto"/>
              <w:jc w:val="center"/>
              <w:rPr>
                <w:rFonts w:ascii="Calibri" w:hAnsi="Calibri"/>
                <w:sz w:val="24"/>
                <w:szCs w:val="24"/>
              </w:rPr>
            </w:pPr>
          </w:p>
        </w:tc>
      </w:tr>
      <w:tr w:rsidR="00726B6F" w:rsidRPr="002655BD" w14:paraId="229E1CFD" w14:textId="77777777" w:rsidTr="000766AC">
        <w:trPr>
          <w:trHeight w:val="20"/>
        </w:trPr>
        <w:tc>
          <w:tcPr>
            <w:tcW w:w="0" w:type="auto"/>
            <w:tcBorders>
              <w:top w:val="single" w:sz="4" w:space="0" w:color="auto"/>
              <w:left w:val="single" w:sz="4" w:space="0" w:color="auto"/>
              <w:bottom w:val="single" w:sz="4" w:space="0" w:color="auto"/>
              <w:right w:val="single" w:sz="4" w:space="0" w:color="auto"/>
            </w:tcBorders>
          </w:tcPr>
          <w:p w14:paraId="721F4FF2" w14:textId="77777777" w:rsidR="00726B6F" w:rsidRDefault="00726B6F" w:rsidP="0087596B">
            <w:pPr>
              <w:spacing w:line="276" w:lineRule="auto"/>
              <w:jc w:val="left"/>
              <w:rPr>
                <w:rFonts w:ascii="Calibri" w:hAnsi="Calibri"/>
                <w:sz w:val="24"/>
                <w:szCs w:val="24"/>
              </w:rPr>
            </w:pPr>
            <w:r>
              <w:rPr>
                <w:rFonts w:ascii="Calibri" w:hAnsi="Calibri"/>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364ADAF2" w14:textId="0611E771" w:rsidR="00726B6F" w:rsidRDefault="00D12263" w:rsidP="00885E50">
            <w:pPr>
              <w:spacing w:line="276" w:lineRule="auto"/>
              <w:jc w:val="left"/>
              <w:rPr>
                <w:rFonts w:ascii="Calibri" w:hAnsi="Calibri"/>
                <w:b/>
                <w:sz w:val="24"/>
                <w:szCs w:val="24"/>
              </w:rPr>
            </w:pPr>
            <w:r>
              <w:rPr>
                <w:rFonts w:ascii="Calibri" w:hAnsi="Calibri" w:cs="Calibri"/>
                <w:sz w:val="24"/>
                <w:szCs w:val="24"/>
              </w:rPr>
              <w:t>W</w:t>
            </w:r>
            <w:r w:rsidR="00726B6F" w:rsidRPr="0002503F">
              <w:rPr>
                <w:rFonts w:ascii="Calibri" w:hAnsi="Calibri" w:cs="Calibri"/>
                <w:sz w:val="24"/>
                <w:szCs w:val="24"/>
              </w:rPr>
              <w:t>eryfikacj</w:t>
            </w:r>
            <w:r w:rsidR="000D142B">
              <w:rPr>
                <w:rFonts w:ascii="Calibri" w:hAnsi="Calibri" w:cs="Calibri"/>
                <w:sz w:val="24"/>
                <w:szCs w:val="24"/>
              </w:rPr>
              <w:t>a</w:t>
            </w:r>
            <w:r w:rsidR="00726B6F" w:rsidRPr="0002503F">
              <w:rPr>
                <w:rFonts w:ascii="Calibri" w:hAnsi="Calibri" w:cs="Calibri"/>
                <w:sz w:val="24"/>
                <w:szCs w:val="24"/>
              </w:rPr>
              <w:t xml:space="preserve"> bazy danych z badania ilościowego</w:t>
            </w:r>
            <w:r w:rsidR="008978DD">
              <w:rPr>
                <w:rFonts w:ascii="Calibri" w:hAnsi="Calibri" w:cs="Calibri"/>
                <w:sz w:val="24"/>
                <w:szCs w:val="24"/>
              </w:rPr>
              <w:t xml:space="preserve"> z II edycji</w:t>
            </w:r>
          </w:p>
        </w:tc>
        <w:tc>
          <w:tcPr>
            <w:tcW w:w="0" w:type="auto"/>
            <w:tcBorders>
              <w:top w:val="single" w:sz="4" w:space="0" w:color="auto"/>
              <w:left w:val="single" w:sz="4" w:space="0" w:color="auto"/>
              <w:bottom w:val="single" w:sz="4" w:space="0" w:color="auto"/>
              <w:right w:val="single" w:sz="4" w:space="0" w:color="auto"/>
            </w:tcBorders>
          </w:tcPr>
          <w:p w14:paraId="4D1B1269" w14:textId="77777777" w:rsidR="00726B6F" w:rsidRPr="002655BD" w:rsidRDefault="00726B6F" w:rsidP="00E12969">
            <w:pPr>
              <w:spacing w:line="276" w:lineRule="auto"/>
              <w:jc w:val="center"/>
              <w:rPr>
                <w:rFonts w:ascii="Calibri" w:hAnsi="Calibri"/>
                <w:sz w:val="24"/>
                <w:szCs w:val="24"/>
              </w:rPr>
            </w:pPr>
          </w:p>
        </w:tc>
      </w:tr>
      <w:tr w:rsidR="00726B6F" w:rsidRPr="002655BD" w14:paraId="728A2D0B" w14:textId="77777777" w:rsidTr="000766AC">
        <w:trPr>
          <w:trHeight w:val="20"/>
        </w:trPr>
        <w:tc>
          <w:tcPr>
            <w:tcW w:w="0" w:type="auto"/>
            <w:tcBorders>
              <w:top w:val="single" w:sz="4" w:space="0" w:color="auto"/>
              <w:left w:val="single" w:sz="4" w:space="0" w:color="auto"/>
              <w:bottom w:val="single" w:sz="4" w:space="0" w:color="auto"/>
              <w:right w:val="single" w:sz="4" w:space="0" w:color="auto"/>
            </w:tcBorders>
          </w:tcPr>
          <w:p w14:paraId="26CADD65" w14:textId="77777777" w:rsidR="00726B6F" w:rsidRPr="002655BD" w:rsidRDefault="00726B6F" w:rsidP="0087596B">
            <w:pPr>
              <w:spacing w:line="276" w:lineRule="auto"/>
              <w:jc w:val="left"/>
              <w:rPr>
                <w:rFonts w:ascii="Calibri" w:hAnsi="Calibri"/>
                <w:sz w:val="24"/>
                <w:szCs w:val="24"/>
              </w:rPr>
            </w:pPr>
            <w:r>
              <w:rPr>
                <w:rFonts w:ascii="Calibri" w:hAnsi="Calibri"/>
                <w:sz w:val="24"/>
                <w:szCs w:val="24"/>
              </w:rPr>
              <w:t>3</w:t>
            </w:r>
            <w:r w:rsidRPr="002655BD">
              <w:rPr>
                <w:rFonts w:ascii="Calibri" w:hAnsi="Calibri"/>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4F9C2A1B" w14:textId="0080CA93" w:rsidR="00726B6F" w:rsidRPr="002655BD" w:rsidRDefault="00D12263" w:rsidP="000D5FDC">
            <w:pPr>
              <w:spacing w:line="276" w:lineRule="auto"/>
              <w:jc w:val="left"/>
              <w:rPr>
                <w:rFonts w:ascii="Calibri" w:hAnsi="Calibri"/>
                <w:sz w:val="24"/>
                <w:szCs w:val="24"/>
              </w:rPr>
            </w:pPr>
            <w:r>
              <w:rPr>
                <w:rFonts w:ascii="Calibri" w:hAnsi="Calibri" w:cs="Calibri"/>
                <w:sz w:val="24"/>
                <w:szCs w:val="24"/>
              </w:rPr>
              <w:t>W</w:t>
            </w:r>
            <w:r w:rsidR="00726B6F" w:rsidRPr="0002503F">
              <w:rPr>
                <w:rFonts w:ascii="Calibri" w:hAnsi="Calibri" w:cs="Calibri"/>
                <w:sz w:val="24"/>
                <w:szCs w:val="24"/>
              </w:rPr>
              <w:t xml:space="preserve">sparcie w zakresie </w:t>
            </w:r>
            <w:r w:rsidR="00822ECC">
              <w:rPr>
                <w:rFonts w:ascii="Calibri" w:hAnsi="Calibri" w:cs="Calibri"/>
                <w:sz w:val="24"/>
                <w:szCs w:val="24"/>
              </w:rPr>
              <w:t xml:space="preserve">weryfikacji </w:t>
            </w:r>
            <w:r w:rsidR="00726B6F" w:rsidRPr="0002503F">
              <w:rPr>
                <w:rFonts w:ascii="Calibri" w:hAnsi="Calibri" w:cs="Calibri"/>
                <w:sz w:val="24"/>
                <w:szCs w:val="24"/>
              </w:rPr>
              <w:t xml:space="preserve">analiz </w:t>
            </w:r>
            <w:r w:rsidR="00726B6F" w:rsidRPr="007B774D">
              <w:rPr>
                <w:rFonts w:ascii="Calibri" w:hAnsi="Calibri" w:cs="Calibri"/>
                <w:sz w:val="24"/>
                <w:szCs w:val="24"/>
              </w:rPr>
              <w:t>statystyczn</w:t>
            </w:r>
            <w:r w:rsidR="006158A6" w:rsidRPr="007B774D">
              <w:rPr>
                <w:rFonts w:ascii="Calibri" w:hAnsi="Calibri"/>
                <w:sz w:val="24"/>
                <w:szCs w:val="24"/>
              </w:rPr>
              <w:t>ych, w tym segmentacji i regresji</w:t>
            </w:r>
            <w:r w:rsidR="00726B6F">
              <w:rPr>
                <w:rFonts w:ascii="Calibri" w:hAnsi="Calibri"/>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16A928AD" w14:textId="7F73B620" w:rsidR="00726B6F" w:rsidRPr="002655BD" w:rsidRDefault="00726B6F" w:rsidP="00E12969">
            <w:pPr>
              <w:spacing w:line="276" w:lineRule="auto"/>
              <w:jc w:val="center"/>
              <w:rPr>
                <w:rFonts w:ascii="Calibri" w:hAnsi="Calibri"/>
                <w:sz w:val="24"/>
                <w:szCs w:val="24"/>
              </w:rPr>
            </w:pPr>
          </w:p>
        </w:tc>
      </w:tr>
      <w:tr w:rsidR="000766AC" w:rsidRPr="002655BD" w14:paraId="267A3821" w14:textId="77777777" w:rsidTr="000766AC">
        <w:trPr>
          <w:trHeight w:val="20"/>
        </w:trPr>
        <w:tc>
          <w:tcPr>
            <w:tcW w:w="0" w:type="auto"/>
            <w:gridSpan w:val="2"/>
            <w:tcBorders>
              <w:top w:val="single" w:sz="4" w:space="0" w:color="auto"/>
              <w:left w:val="single" w:sz="4" w:space="0" w:color="auto"/>
              <w:bottom w:val="single" w:sz="4" w:space="0" w:color="auto"/>
              <w:right w:val="single" w:sz="4" w:space="0" w:color="auto"/>
            </w:tcBorders>
          </w:tcPr>
          <w:p w14:paraId="352C53DB" w14:textId="42864B0E" w:rsidR="000766AC" w:rsidRPr="000766AC" w:rsidRDefault="000766AC" w:rsidP="000D5FDC">
            <w:pPr>
              <w:spacing w:line="276" w:lineRule="auto"/>
              <w:jc w:val="left"/>
              <w:rPr>
                <w:rFonts w:ascii="Calibri" w:hAnsi="Calibri" w:cs="Calibri"/>
                <w:b/>
                <w:bCs/>
                <w:sz w:val="24"/>
                <w:szCs w:val="24"/>
              </w:rPr>
            </w:pPr>
            <w:r>
              <w:rPr>
                <w:rFonts w:ascii="Calibri" w:hAnsi="Calibri" w:cs="Calibri"/>
                <w:b/>
                <w:bCs/>
                <w:sz w:val="24"/>
                <w:szCs w:val="24"/>
              </w:rPr>
              <w:t>S</w:t>
            </w:r>
            <w:r w:rsidRPr="000766AC">
              <w:rPr>
                <w:rFonts w:ascii="Calibri" w:hAnsi="Calibri" w:cs="Calibri"/>
                <w:b/>
                <w:bCs/>
                <w:sz w:val="24"/>
                <w:szCs w:val="24"/>
              </w:rPr>
              <w:t>uma</w:t>
            </w:r>
          </w:p>
        </w:tc>
        <w:tc>
          <w:tcPr>
            <w:tcW w:w="0" w:type="auto"/>
            <w:tcBorders>
              <w:top w:val="single" w:sz="4" w:space="0" w:color="auto"/>
              <w:left w:val="single" w:sz="4" w:space="0" w:color="auto"/>
              <w:bottom w:val="single" w:sz="4" w:space="0" w:color="auto"/>
              <w:right w:val="single" w:sz="4" w:space="0" w:color="auto"/>
            </w:tcBorders>
          </w:tcPr>
          <w:p w14:paraId="0099C72A" w14:textId="77777777" w:rsidR="000766AC" w:rsidRPr="002655BD" w:rsidRDefault="000766AC" w:rsidP="00E12969">
            <w:pPr>
              <w:spacing w:line="276" w:lineRule="auto"/>
              <w:jc w:val="center"/>
              <w:rPr>
                <w:rFonts w:ascii="Calibri" w:hAnsi="Calibri"/>
                <w:sz w:val="24"/>
                <w:szCs w:val="24"/>
              </w:rPr>
            </w:pPr>
          </w:p>
        </w:tc>
      </w:tr>
    </w:tbl>
    <w:p w14:paraId="39EEE1AD" w14:textId="77777777" w:rsidR="00344AA2" w:rsidRDefault="00344AA2" w:rsidP="005B76CB"/>
    <w:p w14:paraId="1C548C3B" w14:textId="77777777" w:rsidR="00E12969" w:rsidRDefault="00E12969" w:rsidP="005B76CB"/>
    <w:sectPr w:rsidR="00E12969" w:rsidSect="00FE5E39">
      <w:headerReference w:type="first" r:id="rId8"/>
      <w:pgSz w:w="11906" w:h="16838"/>
      <w:pgMar w:top="2269" w:right="1417" w:bottom="2127" w:left="1843" w:header="708" w:footer="9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EE57A" w14:textId="77777777" w:rsidR="00A655C2" w:rsidRDefault="00A655C2" w:rsidP="00245CDE">
      <w:pPr>
        <w:spacing w:line="240" w:lineRule="auto"/>
      </w:pPr>
      <w:r>
        <w:separator/>
      </w:r>
    </w:p>
  </w:endnote>
  <w:endnote w:type="continuationSeparator" w:id="0">
    <w:p w14:paraId="1F8605A9" w14:textId="77777777" w:rsidR="00A655C2" w:rsidRDefault="00A655C2" w:rsidP="00245C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183C5" w14:textId="77777777" w:rsidR="00A655C2" w:rsidRDefault="00A655C2" w:rsidP="00245CDE">
      <w:pPr>
        <w:spacing w:line="240" w:lineRule="auto"/>
      </w:pPr>
      <w:r>
        <w:separator/>
      </w:r>
    </w:p>
  </w:footnote>
  <w:footnote w:type="continuationSeparator" w:id="0">
    <w:p w14:paraId="506F3233" w14:textId="77777777" w:rsidR="00A655C2" w:rsidRDefault="00A655C2" w:rsidP="00245C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ADA5" w14:textId="02D577BD" w:rsidR="00FE5E39" w:rsidRDefault="00DC2B1C" w:rsidP="000D5FDC">
    <w:pPr>
      <w:pStyle w:val="Nagwek"/>
      <w:jc w:val="center"/>
    </w:pPr>
    <w:r>
      <w:rPr>
        <w:noProof/>
      </w:rPr>
      <w:drawing>
        <wp:inline distT="0" distB="0" distL="0" distR="0" wp14:anchorId="525F44BB" wp14:editId="1A32ACED">
          <wp:extent cx="5490210" cy="393700"/>
          <wp:effectExtent l="0" t="0" r="0" b="6350"/>
          <wp:docPr id="8308209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20962" name=""/>
                  <pic:cNvPicPr/>
                </pic:nvPicPr>
                <pic:blipFill>
                  <a:blip r:embed="rId1"/>
                  <a:stretch>
                    <a:fillRect/>
                  </a:stretch>
                </pic:blipFill>
                <pic:spPr>
                  <a:xfrm>
                    <a:off x="0" y="0"/>
                    <a:ext cx="5490210" cy="3937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F1B78"/>
    <w:multiLevelType w:val="hybridMultilevel"/>
    <w:tmpl w:val="E5B613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CF7030"/>
    <w:multiLevelType w:val="hybridMultilevel"/>
    <w:tmpl w:val="7F683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3D6367"/>
    <w:multiLevelType w:val="multilevel"/>
    <w:tmpl w:val="432A24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6005C2"/>
    <w:multiLevelType w:val="hybridMultilevel"/>
    <w:tmpl w:val="0C4AF7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576054E"/>
    <w:multiLevelType w:val="hybridMultilevel"/>
    <w:tmpl w:val="2C3667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DA4445"/>
    <w:multiLevelType w:val="hybridMultilevel"/>
    <w:tmpl w:val="2C3667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033BFD"/>
    <w:multiLevelType w:val="hybridMultilevel"/>
    <w:tmpl w:val="82B27A8E"/>
    <w:lvl w:ilvl="0" w:tplc="04150017">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 w15:restartNumberingAfterBreak="0">
    <w:nsid w:val="21963319"/>
    <w:multiLevelType w:val="hybridMultilevel"/>
    <w:tmpl w:val="02A82D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F4E7460"/>
    <w:multiLevelType w:val="hybridMultilevel"/>
    <w:tmpl w:val="82B27A8E"/>
    <w:lvl w:ilvl="0" w:tplc="04150017">
      <w:start w:val="1"/>
      <w:numFmt w:val="lowerLetter"/>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399B31CE"/>
    <w:multiLevelType w:val="hybridMultilevel"/>
    <w:tmpl w:val="E5B613E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AC25612"/>
    <w:multiLevelType w:val="hybridMultilevel"/>
    <w:tmpl w:val="D848C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AB450C"/>
    <w:multiLevelType w:val="hybridMultilevel"/>
    <w:tmpl w:val="638688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15A5459"/>
    <w:multiLevelType w:val="hybridMultilevel"/>
    <w:tmpl w:val="559C9D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94521B4"/>
    <w:multiLevelType w:val="hybridMultilevel"/>
    <w:tmpl w:val="44DE7F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14D4957"/>
    <w:multiLevelType w:val="hybridMultilevel"/>
    <w:tmpl w:val="559C9DA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6BC2C82"/>
    <w:multiLevelType w:val="hybridMultilevel"/>
    <w:tmpl w:val="703632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D576195"/>
    <w:multiLevelType w:val="hybridMultilevel"/>
    <w:tmpl w:val="D79E73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1994A9C"/>
    <w:multiLevelType w:val="hybridMultilevel"/>
    <w:tmpl w:val="1EB464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7C453445"/>
    <w:multiLevelType w:val="hybridMultilevel"/>
    <w:tmpl w:val="14EC273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9" w15:restartNumberingAfterBreak="0">
    <w:nsid w:val="7C6A3B0C"/>
    <w:multiLevelType w:val="hybridMultilevel"/>
    <w:tmpl w:val="2C3667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D4873EA"/>
    <w:multiLevelType w:val="hybridMultilevel"/>
    <w:tmpl w:val="573854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00506803">
    <w:abstractNumId w:val="17"/>
  </w:num>
  <w:num w:numId="2" w16cid:durableId="90048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7808776">
    <w:abstractNumId w:val="20"/>
  </w:num>
  <w:num w:numId="4" w16cid:durableId="377822979">
    <w:abstractNumId w:val="18"/>
  </w:num>
  <w:num w:numId="5" w16cid:durableId="1726100634">
    <w:abstractNumId w:val="7"/>
  </w:num>
  <w:num w:numId="6" w16cid:durableId="1157263951">
    <w:abstractNumId w:val="13"/>
  </w:num>
  <w:num w:numId="7" w16cid:durableId="600649447">
    <w:abstractNumId w:val="3"/>
  </w:num>
  <w:num w:numId="8" w16cid:durableId="433787997">
    <w:abstractNumId w:val="15"/>
  </w:num>
  <w:num w:numId="9" w16cid:durableId="1767580421">
    <w:abstractNumId w:val="1"/>
  </w:num>
  <w:num w:numId="10" w16cid:durableId="512302409">
    <w:abstractNumId w:val="11"/>
  </w:num>
  <w:num w:numId="11" w16cid:durableId="611743532">
    <w:abstractNumId w:val="16"/>
  </w:num>
  <w:num w:numId="12" w16cid:durableId="1376268506">
    <w:abstractNumId w:val="10"/>
  </w:num>
  <w:num w:numId="13" w16cid:durableId="1218709307">
    <w:abstractNumId w:val="12"/>
  </w:num>
  <w:num w:numId="14" w16cid:durableId="337004615">
    <w:abstractNumId w:val="6"/>
  </w:num>
  <w:num w:numId="15" w16cid:durableId="423306274">
    <w:abstractNumId w:val="19"/>
  </w:num>
  <w:num w:numId="16" w16cid:durableId="1896315204">
    <w:abstractNumId w:val="9"/>
  </w:num>
  <w:num w:numId="17" w16cid:durableId="2014409737">
    <w:abstractNumId w:val="14"/>
  </w:num>
  <w:num w:numId="18" w16cid:durableId="1626539648">
    <w:abstractNumId w:val="8"/>
  </w:num>
  <w:num w:numId="19" w16cid:durableId="141242477">
    <w:abstractNumId w:val="5"/>
  </w:num>
  <w:num w:numId="20" w16cid:durableId="116068928">
    <w:abstractNumId w:val="4"/>
  </w:num>
  <w:num w:numId="21" w16cid:durableId="1564832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DE"/>
    <w:rsid w:val="00005739"/>
    <w:rsid w:val="00007FAD"/>
    <w:rsid w:val="0004443C"/>
    <w:rsid w:val="00050B5C"/>
    <w:rsid w:val="000579C0"/>
    <w:rsid w:val="00057CD2"/>
    <w:rsid w:val="00060B4E"/>
    <w:rsid w:val="00060D8D"/>
    <w:rsid w:val="000766AC"/>
    <w:rsid w:val="000C293A"/>
    <w:rsid w:val="000C7CBD"/>
    <w:rsid w:val="000D142B"/>
    <w:rsid w:val="000D420D"/>
    <w:rsid w:val="000D5FDC"/>
    <w:rsid w:val="000E114C"/>
    <w:rsid w:val="000E6E26"/>
    <w:rsid w:val="000F4BB2"/>
    <w:rsid w:val="000F4DD8"/>
    <w:rsid w:val="001006A1"/>
    <w:rsid w:val="00114603"/>
    <w:rsid w:val="0012196C"/>
    <w:rsid w:val="001245BF"/>
    <w:rsid w:val="0013046C"/>
    <w:rsid w:val="0013378A"/>
    <w:rsid w:val="00137D2D"/>
    <w:rsid w:val="001535E6"/>
    <w:rsid w:val="0015745F"/>
    <w:rsid w:val="00166D44"/>
    <w:rsid w:val="001723EE"/>
    <w:rsid w:val="00175AB1"/>
    <w:rsid w:val="0019644F"/>
    <w:rsid w:val="001B55BE"/>
    <w:rsid w:val="001D7B80"/>
    <w:rsid w:val="0020068B"/>
    <w:rsid w:val="0020163D"/>
    <w:rsid w:val="00212F92"/>
    <w:rsid w:val="00213028"/>
    <w:rsid w:val="002155B1"/>
    <w:rsid w:val="002300AF"/>
    <w:rsid w:val="002349CE"/>
    <w:rsid w:val="00240D8E"/>
    <w:rsid w:val="00245CDE"/>
    <w:rsid w:val="002655BD"/>
    <w:rsid w:val="002726D1"/>
    <w:rsid w:val="0028685B"/>
    <w:rsid w:val="0029114E"/>
    <w:rsid w:val="0029703E"/>
    <w:rsid w:val="002A09AC"/>
    <w:rsid w:val="002A57D8"/>
    <w:rsid w:val="002A5918"/>
    <w:rsid w:val="002B5268"/>
    <w:rsid w:val="002B7DB9"/>
    <w:rsid w:val="002D31AD"/>
    <w:rsid w:val="002D74CB"/>
    <w:rsid w:val="002E3330"/>
    <w:rsid w:val="002E506D"/>
    <w:rsid w:val="002F3EB1"/>
    <w:rsid w:val="003139C1"/>
    <w:rsid w:val="003239C8"/>
    <w:rsid w:val="003443CC"/>
    <w:rsid w:val="00344AA2"/>
    <w:rsid w:val="0034585D"/>
    <w:rsid w:val="0034778E"/>
    <w:rsid w:val="00350B0F"/>
    <w:rsid w:val="003552CF"/>
    <w:rsid w:val="00357EF8"/>
    <w:rsid w:val="00366D3B"/>
    <w:rsid w:val="003708CD"/>
    <w:rsid w:val="00373AA8"/>
    <w:rsid w:val="00375B25"/>
    <w:rsid w:val="00385846"/>
    <w:rsid w:val="00391CB8"/>
    <w:rsid w:val="00394D2F"/>
    <w:rsid w:val="003B3A44"/>
    <w:rsid w:val="003B5F4C"/>
    <w:rsid w:val="003D4EC1"/>
    <w:rsid w:val="003E326C"/>
    <w:rsid w:val="003F6023"/>
    <w:rsid w:val="00415C6E"/>
    <w:rsid w:val="0043012A"/>
    <w:rsid w:val="00430BE8"/>
    <w:rsid w:val="00436038"/>
    <w:rsid w:val="004972CB"/>
    <w:rsid w:val="004C10BF"/>
    <w:rsid w:val="004C217E"/>
    <w:rsid w:val="004C76D9"/>
    <w:rsid w:val="004D33E9"/>
    <w:rsid w:val="004D46A5"/>
    <w:rsid w:val="004D6BFD"/>
    <w:rsid w:val="004D7F46"/>
    <w:rsid w:val="004F6493"/>
    <w:rsid w:val="00520E62"/>
    <w:rsid w:val="00532EEC"/>
    <w:rsid w:val="00543E2D"/>
    <w:rsid w:val="00550923"/>
    <w:rsid w:val="00552F98"/>
    <w:rsid w:val="005553F3"/>
    <w:rsid w:val="00555AC8"/>
    <w:rsid w:val="00571465"/>
    <w:rsid w:val="00577F05"/>
    <w:rsid w:val="005B42ED"/>
    <w:rsid w:val="005B76CB"/>
    <w:rsid w:val="005D2211"/>
    <w:rsid w:val="005D74F0"/>
    <w:rsid w:val="005F378D"/>
    <w:rsid w:val="006158A6"/>
    <w:rsid w:val="00616335"/>
    <w:rsid w:val="00632254"/>
    <w:rsid w:val="00632877"/>
    <w:rsid w:val="006474C7"/>
    <w:rsid w:val="0065446C"/>
    <w:rsid w:val="00675A33"/>
    <w:rsid w:val="006832BD"/>
    <w:rsid w:val="00694FE5"/>
    <w:rsid w:val="006B4D59"/>
    <w:rsid w:val="006C1FDE"/>
    <w:rsid w:val="006C7EC8"/>
    <w:rsid w:val="006D4400"/>
    <w:rsid w:val="006E3C0B"/>
    <w:rsid w:val="006F67B5"/>
    <w:rsid w:val="0071547A"/>
    <w:rsid w:val="00726B6F"/>
    <w:rsid w:val="007354C8"/>
    <w:rsid w:val="0073795E"/>
    <w:rsid w:val="00746BBA"/>
    <w:rsid w:val="00753614"/>
    <w:rsid w:val="0076312A"/>
    <w:rsid w:val="007655C1"/>
    <w:rsid w:val="00772E23"/>
    <w:rsid w:val="0077677A"/>
    <w:rsid w:val="00781215"/>
    <w:rsid w:val="00783BF7"/>
    <w:rsid w:val="007A3306"/>
    <w:rsid w:val="007B0365"/>
    <w:rsid w:val="007B774D"/>
    <w:rsid w:val="007E172A"/>
    <w:rsid w:val="007E316D"/>
    <w:rsid w:val="007E5EF1"/>
    <w:rsid w:val="007F1F2E"/>
    <w:rsid w:val="007F745D"/>
    <w:rsid w:val="008106EB"/>
    <w:rsid w:val="00811D08"/>
    <w:rsid w:val="00822ECC"/>
    <w:rsid w:val="00825BE6"/>
    <w:rsid w:val="0083583F"/>
    <w:rsid w:val="00836695"/>
    <w:rsid w:val="00840801"/>
    <w:rsid w:val="00844065"/>
    <w:rsid w:val="00856E58"/>
    <w:rsid w:val="00861932"/>
    <w:rsid w:val="00866B23"/>
    <w:rsid w:val="00867495"/>
    <w:rsid w:val="008757FC"/>
    <w:rsid w:val="0087596B"/>
    <w:rsid w:val="00885E50"/>
    <w:rsid w:val="008978DD"/>
    <w:rsid w:val="00897926"/>
    <w:rsid w:val="008B1E72"/>
    <w:rsid w:val="008B3874"/>
    <w:rsid w:val="008B5B56"/>
    <w:rsid w:val="008B5DB8"/>
    <w:rsid w:val="008B7776"/>
    <w:rsid w:val="008F5E8E"/>
    <w:rsid w:val="00910969"/>
    <w:rsid w:val="009119EF"/>
    <w:rsid w:val="00912656"/>
    <w:rsid w:val="009236C6"/>
    <w:rsid w:val="009268F9"/>
    <w:rsid w:val="00926D00"/>
    <w:rsid w:val="00927C7B"/>
    <w:rsid w:val="00934F34"/>
    <w:rsid w:val="009462E1"/>
    <w:rsid w:val="009666E9"/>
    <w:rsid w:val="00984C00"/>
    <w:rsid w:val="009A1160"/>
    <w:rsid w:val="009A57C2"/>
    <w:rsid w:val="009F75D7"/>
    <w:rsid w:val="00A13E9F"/>
    <w:rsid w:val="00A171FB"/>
    <w:rsid w:val="00A231BB"/>
    <w:rsid w:val="00A5136E"/>
    <w:rsid w:val="00A655C2"/>
    <w:rsid w:val="00A67F05"/>
    <w:rsid w:val="00A86E97"/>
    <w:rsid w:val="00A9348C"/>
    <w:rsid w:val="00AB6416"/>
    <w:rsid w:val="00AB70EF"/>
    <w:rsid w:val="00AC1DAB"/>
    <w:rsid w:val="00AE3DCF"/>
    <w:rsid w:val="00AE733E"/>
    <w:rsid w:val="00AF0A71"/>
    <w:rsid w:val="00AF5EE2"/>
    <w:rsid w:val="00B15754"/>
    <w:rsid w:val="00B2171F"/>
    <w:rsid w:val="00B429E4"/>
    <w:rsid w:val="00B4350F"/>
    <w:rsid w:val="00B54F60"/>
    <w:rsid w:val="00B77867"/>
    <w:rsid w:val="00BB21AD"/>
    <w:rsid w:val="00BB42C4"/>
    <w:rsid w:val="00BD00A8"/>
    <w:rsid w:val="00BE52A8"/>
    <w:rsid w:val="00BF1D9D"/>
    <w:rsid w:val="00BF2722"/>
    <w:rsid w:val="00BF531A"/>
    <w:rsid w:val="00C01B3F"/>
    <w:rsid w:val="00C147D4"/>
    <w:rsid w:val="00C24565"/>
    <w:rsid w:val="00C350C7"/>
    <w:rsid w:val="00C37E99"/>
    <w:rsid w:val="00C70AD6"/>
    <w:rsid w:val="00C747E6"/>
    <w:rsid w:val="00C913AD"/>
    <w:rsid w:val="00C96122"/>
    <w:rsid w:val="00CB7E54"/>
    <w:rsid w:val="00CF4848"/>
    <w:rsid w:val="00CF74D7"/>
    <w:rsid w:val="00D00E3D"/>
    <w:rsid w:val="00D10C19"/>
    <w:rsid w:val="00D12263"/>
    <w:rsid w:val="00D148EF"/>
    <w:rsid w:val="00D23502"/>
    <w:rsid w:val="00D2515B"/>
    <w:rsid w:val="00D33E9B"/>
    <w:rsid w:val="00D4417B"/>
    <w:rsid w:val="00D44D94"/>
    <w:rsid w:val="00D62FE7"/>
    <w:rsid w:val="00D65EFB"/>
    <w:rsid w:val="00D74591"/>
    <w:rsid w:val="00D932EA"/>
    <w:rsid w:val="00DC2971"/>
    <w:rsid w:val="00DC2B1C"/>
    <w:rsid w:val="00DD5A2F"/>
    <w:rsid w:val="00DD7AA7"/>
    <w:rsid w:val="00DE627E"/>
    <w:rsid w:val="00E12969"/>
    <w:rsid w:val="00E14F89"/>
    <w:rsid w:val="00E27BDB"/>
    <w:rsid w:val="00E56920"/>
    <w:rsid w:val="00EB61C9"/>
    <w:rsid w:val="00EC621C"/>
    <w:rsid w:val="00ED42F2"/>
    <w:rsid w:val="00EF035B"/>
    <w:rsid w:val="00F11FA3"/>
    <w:rsid w:val="00F2507E"/>
    <w:rsid w:val="00F55AB0"/>
    <w:rsid w:val="00F7039F"/>
    <w:rsid w:val="00F74E61"/>
    <w:rsid w:val="00F751A2"/>
    <w:rsid w:val="00F81B1A"/>
    <w:rsid w:val="00F8557C"/>
    <w:rsid w:val="00F95A09"/>
    <w:rsid w:val="00FA44FA"/>
    <w:rsid w:val="00FB4CEC"/>
    <w:rsid w:val="00FC6E32"/>
    <w:rsid w:val="00FE5E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0C306"/>
  <w15:chartTrackingRefBased/>
  <w15:docId w15:val="{BC0EF090-1188-4EB7-ACEF-EF17035F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5CDE"/>
    <w:pPr>
      <w:spacing w:line="280" w:lineRule="exact"/>
      <w:jc w:val="both"/>
    </w:pPr>
    <w:rPr>
      <w:rFonts w:ascii="Times New Roman" w:eastAsia="Times New Roman" w:hAnsi="Times New Roman"/>
      <w:sz w:val="18"/>
      <w:szCs w:val="18"/>
    </w:rPr>
  </w:style>
  <w:style w:type="paragraph" w:styleId="Nagwek1">
    <w:name w:val="heading 1"/>
    <w:basedOn w:val="Normalny"/>
    <w:next w:val="Normalny"/>
    <w:link w:val="Nagwek1Znak"/>
    <w:qFormat/>
    <w:rsid w:val="00245CDE"/>
    <w:pPr>
      <w:keepNext/>
      <w:spacing w:after="320" w:line="319" w:lineRule="auto"/>
      <w:outlineLvl w:val="0"/>
    </w:pPr>
    <w:rPr>
      <w:rFonts w:cs="Arial"/>
      <w:b/>
      <w:bCs/>
      <w:kern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45CDE"/>
    <w:pPr>
      <w:tabs>
        <w:tab w:val="center" w:pos="4536"/>
        <w:tab w:val="right" w:pos="9072"/>
      </w:tabs>
      <w:spacing w:line="240" w:lineRule="auto"/>
      <w:jc w:val="left"/>
    </w:pPr>
    <w:rPr>
      <w:rFonts w:ascii="Calibri" w:eastAsia="Calibri" w:hAnsi="Calibri"/>
      <w:sz w:val="22"/>
      <w:szCs w:val="22"/>
      <w:lang w:eastAsia="en-US"/>
    </w:rPr>
  </w:style>
  <w:style w:type="character" w:customStyle="1" w:styleId="NagwekZnak">
    <w:name w:val="Nagłówek Znak"/>
    <w:basedOn w:val="Domylnaczcionkaakapitu"/>
    <w:link w:val="Nagwek"/>
    <w:rsid w:val="00245CDE"/>
  </w:style>
  <w:style w:type="paragraph" w:styleId="Stopka">
    <w:name w:val="footer"/>
    <w:basedOn w:val="Normalny"/>
    <w:link w:val="StopkaZnak"/>
    <w:uiPriority w:val="99"/>
    <w:unhideWhenUsed/>
    <w:rsid w:val="00245CDE"/>
    <w:pPr>
      <w:tabs>
        <w:tab w:val="center" w:pos="4536"/>
        <w:tab w:val="right" w:pos="9072"/>
      </w:tabs>
      <w:spacing w:line="240" w:lineRule="auto"/>
      <w:jc w:val="left"/>
    </w:pPr>
    <w:rPr>
      <w:rFonts w:ascii="Calibri" w:eastAsia="Calibri" w:hAnsi="Calibri"/>
      <w:sz w:val="22"/>
      <w:szCs w:val="22"/>
      <w:lang w:eastAsia="en-US"/>
    </w:rPr>
  </w:style>
  <w:style w:type="character" w:customStyle="1" w:styleId="StopkaZnak">
    <w:name w:val="Stopka Znak"/>
    <w:basedOn w:val="Domylnaczcionkaakapitu"/>
    <w:link w:val="Stopka"/>
    <w:uiPriority w:val="99"/>
    <w:rsid w:val="00245CDE"/>
  </w:style>
  <w:style w:type="character" w:customStyle="1" w:styleId="Nagwek1Znak">
    <w:name w:val="Nagłówek 1 Znak"/>
    <w:link w:val="Nagwek1"/>
    <w:rsid w:val="00245CDE"/>
    <w:rPr>
      <w:rFonts w:ascii="Times New Roman" w:eastAsia="Times New Roman" w:hAnsi="Times New Roman" w:cs="Arial"/>
      <w:b/>
      <w:bCs/>
      <w:kern w:val="32"/>
      <w:sz w:val="18"/>
      <w:szCs w:val="32"/>
      <w:lang w:eastAsia="pl-PL"/>
    </w:rPr>
  </w:style>
  <w:style w:type="table" w:styleId="Tabela-Siatka">
    <w:name w:val="Table Grid"/>
    <w:basedOn w:val="Standardowy"/>
    <w:uiPriority w:val="39"/>
    <w:rsid w:val="00D235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23502"/>
    <w:pPr>
      <w:spacing w:line="240" w:lineRule="auto"/>
    </w:pPr>
    <w:rPr>
      <w:rFonts w:ascii="Segoe UI" w:hAnsi="Segoe UI" w:cs="Segoe UI"/>
    </w:rPr>
  </w:style>
  <w:style w:type="character" w:customStyle="1" w:styleId="TekstdymkaZnak">
    <w:name w:val="Tekst dymka Znak"/>
    <w:link w:val="Tekstdymka"/>
    <w:uiPriority w:val="99"/>
    <w:semiHidden/>
    <w:rsid w:val="00D23502"/>
    <w:rPr>
      <w:rFonts w:ascii="Segoe UI" w:eastAsia="Times New Roman" w:hAnsi="Segoe UI" w:cs="Segoe UI"/>
      <w:sz w:val="18"/>
      <w:szCs w:val="18"/>
    </w:rPr>
  </w:style>
  <w:style w:type="paragraph" w:styleId="Akapitzlist">
    <w:name w:val="List Paragraph"/>
    <w:basedOn w:val="Normalny"/>
    <w:link w:val="AkapitzlistZnak"/>
    <w:uiPriority w:val="34"/>
    <w:qFormat/>
    <w:rsid w:val="006C1FDE"/>
    <w:pPr>
      <w:ind w:left="708"/>
    </w:pPr>
  </w:style>
  <w:style w:type="character" w:styleId="Hipercze">
    <w:name w:val="Hyperlink"/>
    <w:uiPriority w:val="99"/>
    <w:unhideWhenUsed/>
    <w:rsid w:val="000C7CBD"/>
    <w:rPr>
      <w:color w:val="0563C1"/>
      <w:u w:val="single"/>
    </w:rPr>
  </w:style>
  <w:style w:type="paragraph" w:styleId="Tekstprzypisudolnego">
    <w:name w:val="footnote text"/>
    <w:aliases w:val="Tekst przypisu,Podrozdział,Footnote,Podrozdzia3,Tekst przypisu Znak Znak Znak Znak,Tekst przypisu Znak Znak Znak Znak Znak,Tekst przypisu Znak Znak Znak Znak Znak Znak Znak,Tekst przypisu Znak Znak Znak Znak Znak Znak Znak Znak Zn"/>
    <w:basedOn w:val="Normalny"/>
    <w:link w:val="TekstprzypisudolnegoZnak"/>
    <w:uiPriority w:val="99"/>
    <w:rsid w:val="0077677A"/>
    <w:pPr>
      <w:spacing w:line="240" w:lineRule="auto"/>
      <w:jc w:val="left"/>
    </w:pPr>
    <w:rPr>
      <w:sz w:val="20"/>
      <w:szCs w:val="20"/>
    </w:rPr>
  </w:style>
  <w:style w:type="character" w:customStyle="1" w:styleId="TekstprzypisudolnegoZnak">
    <w:name w:val="Tekst przypisu dolnego Znak"/>
    <w:aliases w:val="Tekst przypisu Znak,Podrozdział Znak,Footnote Znak,Podrozdzia3 Znak,Tekst przypisu Znak Znak Znak Znak Znak1,Tekst przypisu Znak Znak Znak Znak Znak Znak,Tekst przypisu Znak Znak Znak Znak Znak Znak Znak Znak"/>
    <w:link w:val="Tekstprzypisudolnego"/>
    <w:uiPriority w:val="99"/>
    <w:rsid w:val="0077677A"/>
    <w:rPr>
      <w:rFonts w:ascii="Times New Roman" w:eastAsia="Times New Roman" w:hAnsi="Times New Roman"/>
    </w:rPr>
  </w:style>
  <w:style w:type="character" w:styleId="Odwoanieprzypisudolnego">
    <w:name w:val="footnote reference"/>
    <w:aliases w:val="Odwołanie przypisu,times,Footnote Reference Number,Footnote symbol,Footnote reference number,note TESI,SUPERS,EN Footnote Reference,Footnote number"/>
    <w:uiPriority w:val="99"/>
    <w:rsid w:val="0077677A"/>
    <w:rPr>
      <w:vertAlign w:val="superscript"/>
    </w:rPr>
  </w:style>
  <w:style w:type="character" w:customStyle="1" w:styleId="AkapitzlistZnak">
    <w:name w:val="Akapit z listą Znak"/>
    <w:link w:val="Akapitzlist"/>
    <w:uiPriority w:val="34"/>
    <w:locked/>
    <w:rsid w:val="0077677A"/>
    <w:rPr>
      <w:rFonts w:ascii="Times New Roman" w:eastAsia="Times New Roman" w:hAnsi="Times New Roman"/>
      <w:sz w:val="18"/>
      <w:szCs w:val="18"/>
    </w:rPr>
  </w:style>
  <w:style w:type="character" w:styleId="Odwoaniedokomentarza">
    <w:name w:val="annotation reference"/>
    <w:uiPriority w:val="99"/>
    <w:semiHidden/>
    <w:unhideWhenUsed/>
    <w:rsid w:val="002D31AD"/>
    <w:rPr>
      <w:sz w:val="16"/>
      <w:szCs w:val="16"/>
    </w:rPr>
  </w:style>
  <w:style w:type="paragraph" w:styleId="Tekstkomentarza">
    <w:name w:val="annotation text"/>
    <w:basedOn w:val="Normalny"/>
    <w:link w:val="TekstkomentarzaZnak"/>
    <w:unhideWhenUsed/>
    <w:rsid w:val="002D31AD"/>
    <w:rPr>
      <w:sz w:val="20"/>
      <w:szCs w:val="20"/>
    </w:rPr>
  </w:style>
  <w:style w:type="character" w:customStyle="1" w:styleId="TekstkomentarzaZnak">
    <w:name w:val="Tekst komentarza Znak"/>
    <w:link w:val="Tekstkomentarza"/>
    <w:rsid w:val="002D31AD"/>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2D31AD"/>
    <w:rPr>
      <w:b/>
      <w:bCs/>
    </w:rPr>
  </w:style>
  <w:style w:type="character" w:customStyle="1" w:styleId="TematkomentarzaZnak">
    <w:name w:val="Temat komentarza Znak"/>
    <w:link w:val="Tematkomentarza"/>
    <w:uiPriority w:val="99"/>
    <w:semiHidden/>
    <w:rsid w:val="002D31AD"/>
    <w:rPr>
      <w:rFonts w:ascii="Times New Roman" w:eastAsia="Times New Roman" w:hAnsi="Times New Roman"/>
      <w:b/>
      <w:bCs/>
    </w:rPr>
  </w:style>
  <w:style w:type="paragraph" w:styleId="Poprawka">
    <w:name w:val="Revision"/>
    <w:hidden/>
    <w:uiPriority w:val="99"/>
    <w:semiHidden/>
    <w:rsid w:val="00B54F60"/>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0816">
      <w:bodyDiv w:val="1"/>
      <w:marLeft w:val="0"/>
      <w:marRight w:val="0"/>
      <w:marTop w:val="0"/>
      <w:marBottom w:val="0"/>
      <w:divBdr>
        <w:top w:val="none" w:sz="0" w:space="0" w:color="auto"/>
        <w:left w:val="none" w:sz="0" w:space="0" w:color="auto"/>
        <w:bottom w:val="none" w:sz="0" w:space="0" w:color="auto"/>
        <w:right w:val="none" w:sz="0" w:space="0" w:color="auto"/>
      </w:divBdr>
    </w:div>
    <w:div w:id="577977738">
      <w:bodyDiv w:val="1"/>
      <w:marLeft w:val="0"/>
      <w:marRight w:val="0"/>
      <w:marTop w:val="0"/>
      <w:marBottom w:val="0"/>
      <w:divBdr>
        <w:top w:val="none" w:sz="0" w:space="0" w:color="auto"/>
        <w:left w:val="none" w:sz="0" w:space="0" w:color="auto"/>
        <w:bottom w:val="none" w:sz="0" w:space="0" w:color="auto"/>
        <w:right w:val="none" w:sz="0" w:space="0" w:color="auto"/>
      </w:divBdr>
    </w:div>
    <w:div w:id="1026642456">
      <w:bodyDiv w:val="1"/>
      <w:marLeft w:val="0"/>
      <w:marRight w:val="0"/>
      <w:marTop w:val="0"/>
      <w:marBottom w:val="0"/>
      <w:divBdr>
        <w:top w:val="none" w:sz="0" w:space="0" w:color="auto"/>
        <w:left w:val="none" w:sz="0" w:space="0" w:color="auto"/>
        <w:bottom w:val="none" w:sz="0" w:space="0" w:color="auto"/>
        <w:right w:val="none" w:sz="0" w:space="0" w:color="auto"/>
      </w:divBdr>
    </w:div>
    <w:div w:id="205411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DFC04-715E-430D-9A4A-9ED923CC5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114</Words>
  <Characters>686</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Formularz szacowania wartości zamówienia dla jednej branży</vt:lpstr>
    </vt:vector>
  </TitlesOfParts>
  <Company>PARP</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szacowania wartości zamówienia dla jednej branży</dc:title>
  <dc:subject/>
  <dc:creator>Tyrakowski Piotr</dc:creator>
  <cp:keywords>PARP, PL</cp:keywords>
  <dc:description/>
  <cp:lastModifiedBy>Skorupska Adriana</cp:lastModifiedBy>
  <cp:revision>10</cp:revision>
  <cp:lastPrinted>2018-05-15T06:36:00Z</cp:lastPrinted>
  <dcterms:created xsi:type="dcterms:W3CDTF">2026-07-13T10:32:00Z</dcterms:created>
  <dcterms:modified xsi:type="dcterms:W3CDTF">2026-09-23T13:29:00Z</dcterms:modified>
</cp:coreProperties>
</file>